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61CA2F7B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EA457F" w:rsidRPr="0083709D">
        <w:rPr>
          <w:b/>
          <w:szCs w:val="22"/>
        </w:rPr>
        <w:t>„</w:t>
      </w:r>
      <w:r w:rsidR="00852122">
        <w:rPr>
          <w:b/>
          <w:szCs w:val="22"/>
          <w:u w:val="single"/>
        </w:rPr>
        <w:t xml:space="preserve">PD </w:t>
      </w:r>
      <w:proofErr w:type="spellStart"/>
      <w:r w:rsidR="00852122">
        <w:rPr>
          <w:b/>
          <w:szCs w:val="22"/>
          <w:u w:val="single"/>
        </w:rPr>
        <w:t>rekonstrukce</w:t>
      </w:r>
      <w:proofErr w:type="spellEnd"/>
      <w:r w:rsidR="00852122">
        <w:rPr>
          <w:b/>
          <w:szCs w:val="22"/>
          <w:u w:val="single"/>
        </w:rPr>
        <w:t xml:space="preserve"> </w:t>
      </w:r>
      <w:proofErr w:type="spellStart"/>
      <w:r w:rsidR="00852122">
        <w:rPr>
          <w:b/>
          <w:szCs w:val="22"/>
          <w:u w:val="single"/>
        </w:rPr>
        <w:t>měnírny</w:t>
      </w:r>
      <w:proofErr w:type="spellEnd"/>
      <w:r w:rsidR="00852122">
        <w:rPr>
          <w:b/>
          <w:szCs w:val="22"/>
          <w:u w:val="single"/>
        </w:rPr>
        <w:t xml:space="preserve"> </w:t>
      </w:r>
      <w:proofErr w:type="spellStart"/>
      <w:r w:rsidR="00374116">
        <w:rPr>
          <w:b/>
          <w:szCs w:val="22"/>
          <w:u w:val="single"/>
        </w:rPr>
        <w:t>Hrabůvka</w:t>
      </w:r>
      <w:proofErr w:type="spellEnd"/>
      <w:r w:rsidR="00852122">
        <w:rPr>
          <w:b/>
          <w:szCs w:val="22"/>
          <w:u w:val="single"/>
        </w:rPr>
        <w:t>”</w:t>
      </w:r>
    </w:p>
    <w:p w14:paraId="7555DD8E" w14:textId="3BE44435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374116" w:rsidRPr="00AD020C">
        <w:rPr>
          <w:b/>
        </w:rPr>
        <w:t>DOD202</w:t>
      </w:r>
      <w:r w:rsidR="00374116">
        <w:rPr>
          <w:b/>
        </w:rPr>
        <w:t>50712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5F163F7F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057F3385" w14:textId="2E9D76BD" w:rsidR="00C96B26" w:rsidRDefault="00A15D0F" w:rsidP="00A15D0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 xml:space="preserve">Hlavní inženýr projektu (vedoucí týmu): </w:t>
      </w:r>
    </w:p>
    <w:p w14:paraId="69E1057A" w14:textId="77777777" w:rsidR="00C96B26" w:rsidRDefault="00C96B26" w:rsidP="00C96B26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tbl>
      <w:tblPr>
        <w:tblW w:w="485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3690"/>
        <w:gridCol w:w="4659"/>
        <w:gridCol w:w="4659"/>
      </w:tblGrid>
      <w:tr w:rsidR="00C96B26" w14:paraId="5254BBEB" w14:textId="77777777" w:rsidTr="00C96B26">
        <w:trPr>
          <w:trHeight w:val="550"/>
        </w:trPr>
        <w:tc>
          <w:tcPr>
            <w:tcW w:w="1418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E2E7F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C3AAEE7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96B26" w14:paraId="57D166B6" w14:textId="77777777" w:rsidTr="00C96B26">
        <w:trPr>
          <w:trHeight w:val="663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A04B5" w14:textId="6FC43310" w:rsidR="00C96B26" w:rsidRDefault="00C96B2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osvědčení dle zákona č. č. 360/1992 Sb. (osvědčení dle Autorizačního zákona v oboru „Pozemní stavby“ lze prokázat osvědčením pro IP00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 TP00,</w:t>
            </w:r>
            <w:r w:rsidRPr="005864FD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SP00 nebo autorizovaný architekt s oprávněním </w:t>
            </w:r>
            <w:proofErr w:type="gramStart"/>
            <w:r w:rsidRPr="005864FD">
              <w:rPr>
                <w:rFonts w:ascii="Calibri" w:hAnsi="Calibri" w:cs="Calibri"/>
                <w:sz w:val="20"/>
                <w:szCs w:val="20"/>
                <w:lang w:val="cs-CZ"/>
              </w:rPr>
              <w:t>A.1</w:t>
            </w:r>
            <w:r w:rsidRPr="00545489">
              <w:rPr>
                <w:rFonts w:ascii="Calibri" w:hAnsi="Calibri" w:cs="Calibri"/>
                <w:sz w:val="10"/>
                <w:szCs w:val="20"/>
                <w:lang w:val="cs-CZ"/>
              </w:rPr>
              <w:footnoteReference w:id="2"/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:</w:t>
            </w:r>
            <w:proofErr w:type="gramEnd"/>
          </w:p>
        </w:tc>
        <w:tc>
          <w:tcPr>
            <w:tcW w:w="35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56536187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96B26" w14:paraId="1A13F6CA" w14:textId="77777777" w:rsidTr="00C96B26">
        <w:trPr>
          <w:trHeight w:val="689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E38D3" w14:textId="0015FC84" w:rsidR="00C96B26" w:rsidRDefault="00C96B26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lastRenderedPageBreak/>
              <w:t>Zkušenost s projekčními pracemi obdobného charakteru na pozici projektant pozemních staveb</w:t>
            </w:r>
            <w:r w:rsidR="00623501">
              <w:rPr>
                <w:rFonts w:ascii="Calibri" w:hAnsi="Calibri" w:cs="Calibri"/>
                <w:sz w:val="20"/>
                <w:szCs w:val="20"/>
                <w:lang w:val="cs-CZ"/>
              </w:rPr>
              <w:t>, které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 w:rsidR="00623501">
              <w:rPr>
                <w:rFonts w:ascii="Calibri" w:hAnsi="Calibri" w:cs="Calibri"/>
                <w:sz w:val="20"/>
                <w:szCs w:val="20"/>
                <w:lang w:val="cs-CZ"/>
              </w:rPr>
              <w:t>,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kde </w:t>
            </w:r>
            <w:r w:rsidR="00623501">
              <w:rPr>
                <w:rFonts w:ascii="Calibri" w:hAnsi="Calibri" w:cs="Calibri"/>
                <w:sz w:val="20"/>
                <w:szCs w:val="20"/>
                <w:lang w:val="cs-CZ"/>
              </w:rPr>
              <w:t>realizoval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min</w:t>
            </w:r>
            <w:r w:rsidR="00623501">
              <w:rPr>
                <w:rFonts w:ascii="Calibri" w:hAnsi="Calibri" w:cs="Calibri"/>
                <w:sz w:val="20"/>
                <w:szCs w:val="20"/>
                <w:lang w:val="cs-CZ"/>
              </w:rPr>
              <w:t>.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BAF2C" w14:textId="113242CC" w:rsidR="00C96B26" w:rsidRPr="004B54F8" w:rsidRDefault="00C96B26" w:rsidP="00C96B26">
            <w:pPr>
              <w:rPr>
                <w:szCs w:val="22"/>
              </w:rPr>
            </w:pP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>1 zakázk</w:t>
            </w:r>
            <w:r w:rsidR="00623501">
              <w:rPr>
                <w:rFonts w:ascii="Calibri" w:hAnsi="Calibri" w:cs="Calibri"/>
                <w:sz w:val="20"/>
                <w:szCs w:val="20"/>
                <w:lang w:val="cs-CZ"/>
              </w:rPr>
              <w:t>u</w:t>
            </w: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na vypracování projektové dokumentace</w:t>
            </w:r>
            <w:r w:rsidR="00623501">
              <w:rPr>
                <w:rFonts w:ascii="Calibri" w:hAnsi="Calibri" w:cs="Calibri"/>
                <w:sz w:val="20"/>
                <w:szCs w:val="20"/>
                <w:lang w:val="cs-CZ"/>
              </w:rPr>
              <w:t>, jejíž předmětem</w:t>
            </w: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</w:t>
            </w:r>
            <w:r w:rsidR="0082314B" w:rsidRPr="0082314B">
              <w:rPr>
                <w:rFonts w:ascii="Calibri" w:hAnsi="Calibri" w:cs="Calibri"/>
                <w:sz w:val="20"/>
                <w:szCs w:val="20"/>
                <w:lang w:val="cs-CZ"/>
              </w:rPr>
              <w:t>byla novostavba nebo rekonstrukce nebo oprava zateplení budov</w:t>
            </w:r>
            <w:r w:rsidRPr="003B62D0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s celkovými investičními náklady stavby min. 5 mil. Kč bez DPH.</w:t>
            </w:r>
          </w:p>
          <w:p w14:paraId="14B6AEED" w14:textId="6831FFB5" w:rsidR="00C96B26" w:rsidRDefault="00C96B26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617D62" w14:textId="091B981A" w:rsidR="00C96B26" w:rsidRDefault="0062350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bookmarkStart w:id="0" w:name="_GoBack"/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bookmarkEnd w:id="0"/>
          </w:p>
        </w:tc>
      </w:tr>
      <w:tr w:rsidR="00C96B26" w14:paraId="4C666B91" w14:textId="77777777" w:rsidTr="00C96B26">
        <w:trPr>
          <w:trHeight w:val="689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F633A" w14:textId="19160D71" w:rsidR="00C96B26" w:rsidRDefault="00C96B26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Vztah k dodavateli (zaměstnanec, poddodavatel, zaměstnanec poddodavatele apod</w:t>
            </w:r>
            <w:r w:rsidR="001733D1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CBE5242" w14:textId="77777777" w:rsidR="00C96B26" w:rsidRDefault="00C96B2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623501" w14:paraId="78711D36" w14:textId="77777777" w:rsidTr="00623501">
        <w:trPr>
          <w:trHeight w:val="689"/>
        </w:trPr>
        <w:tc>
          <w:tcPr>
            <w:tcW w:w="1418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10397F5B" w14:textId="2AF3FD8E" w:rsidR="00623501" w:rsidRDefault="00623501" w:rsidP="00623501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Délka praxe minimálně 5 let jako projektant pozemních staveb:</w:t>
            </w:r>
          </w:p>
        </w:tc>
        <w:tc>
          <w:tcPr>
            <w:tcW w:w="3582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2A0E3D" w14:textId="4E6AC86C" w:rsidR="00623501" w:rsidRDefault="0062350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CBBD952" w14:textId="1F046978" w:rsidR="00C96B26" w:rsidRDefault="00C96B26">
      <w:pPr>
        <w:rPr>
          <w:rFonts w:asciiTheme="minorHAnsi" w:hAnsiTheme="minorHAnsi" w:cstheme="minorHAnsi"/>
          <w:b/>
          <w:bCs/>
          <w:lang w:val="cs-CZ"/>
        </w:rPr>
      </w:pPr>
    </w:p>
    <w:p w14:paraId="26508BA8" w14:textId="77777777" w:rsidR="00A15D0F" w:rsidRPr="00AD0F50" w:rsidRDefault="00A15D0F" w:rsidP="00C96B26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p w14:paraId="2AD9BD64" w14:textId="77777777" w:rsidR="003612A9" w:rsidRDefault="003612A9" w:rsidP="003B62D0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3B62D0">
      <w:pPr>
        <w:rPr>
          <w:rFonts w:asciiTheme="minorHAnsi" w:hAnsiTheme="minorHAnsi" w:cstheme="minorHAnsi"/>
          <w:b/>
          <w:bCs/>
          <w:lang w:val="cs-CZ"/>
        </w:rPr>
      </w:pPr>
      <w:proofErr w:type="gramStart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</w:t>
      </w:r>
      <w:proofErr w:type="gramEnd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4611F" w14:textId="77777777" w:rsidR="00F62ADA" w:rsidRDefault="00F62ADA" w:rsidP="005C3DDD">
      <w:r>
        <w:separator/>
      </w:r>
    </w:p>
  </w:endnote>
  <w:endnote w:type="continuationSeparator" w:id="0">
    <w:p w14:paraId="290C3A11" w14:textId="77777777" w:rsidR="00F62ADA" w:rsidRDefault="00F62ADA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2CC7396E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623501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623501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CD99C" w14:textId="77777777" w:rsidR="00F62ADA" w:rsidRDefault="00F62ADA" w:rsidP="005C3DDD">
      <w:r>
        <w:separator/>
      </w:r>
    </w:p>
  </w:footnote>
  <w:footnote w:type="continuationSeparator" w:id="0">
    <w:p w14:paraId="1D1ABAB3" w14:textId="77777777" w:rsidR="00F62ADA" w:rsidRDefault="00F62ADA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594C726" w14:textId="77777777" w:rsidR="00C96B26" w:rsidRDefault="00C96B26" w:rsidP="00C96B26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312AF52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623501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F2D0E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111DB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D2DE2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776F"/>
    <w:multiLevelType w:val="multilevel"/>
    <w:tmpl w:val="3AA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9716355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7" w15:restartNumberingAfterBreak="0">
    <w:nsid w:val="711B583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6"/>
  </w:num>
  <w:num w:numId="5">
    <w:abstractNumId w:val="7"/>
  </w:num>
  <w:num w:numId="6">
    <w:abstractNumId w:val="4"/>
  </w:num>
  <w:num w:numId="7">
    <w:abstractNumId w:val="16"/>
  </w:num>
  <w:num w:numId="8">
    <w:abstractNumId w:val="9"/>
  </w:num>
  <w:num w:numId="9">
    <w:abstractNumId w:val="14"/>
  </w:num>
  <w:num w:numId="10">
    <w:abstractNumId w:val="3"/>
  </w:num>
  <w:num w:numId="11">
    <w:abstractNumId w:val="13"/>
  </w:num>
  <w:num w:numId="12">
    <w:abstractNumId w:val="11"/>
  </w:num>
  <w:num w:numId="13">
    <w:abstractNumId w:val="15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30EEF"/>
    <w:rsid w:val="0017238B"/>
    <w:rsid w:val="001733D1"/>
    <w:rsid w:val="00173B3B"/>
    <w:rsid w:val="00174A7D"/>
    <w:rsid w:val="00186498"/>
    <w:rsid w:val="001C32A3"/>
    <w:rsid w:val="001D10E8"/>
    <w:rsid w:val="001D6E20"/>
    <w:rsid w:val="001F0EDF"/>
    <w:rsid w:val="002122A3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B3496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5366A"/>
    <w:rsid w:val="003612A9"/>
    <w:rsid w:val="00362CC5"/>
    <w:rsid w:val="00374116"/>
    <w:rsid w:val="00376F6F"/>
    <w:rsid w:val="003A506E"/>
    <w:rsid w:val="003B62D0"/>
    <w:rsid w:val="003C2FD9"/>
    <w:rsid w:val="003C49CC"/>
    <w:rsid w:val="003D2351"/>
    <w:rsid w:val="003D41B2"/>
    <w:rsid w:val="003F320B"/>
    <w:rsid w:val="00400648"/>
    <w:rsid w:val="00400B8D"/>
    <w:rsid w:val="004035E6"/>
    <w:rsid w:val="004039AB"/>
    <w:rsid w:val="00410831"/>
    <w:rsid w:val="00410F23"/>
    <w:rsid w:val="00416234"/>
    <w:rsid w:val="0043008C"/>
    <w:rsid w:val="00455891"/>
    <w:rsid w:val="004669F8"/>
    <w:rsid w:val="0049692D"/>
    <w:rsid w:val="00497486"/>
    <w:rsid w:val="004A735D"/>
    <w:rsid w:val="004B1E2C"/>
    <w:rsid w:val="004B35CC"/>
    <w:rsid w:val="004C715F"/>
    <w:rsid w:val="004D1CEA"/>
    <w:rsid w:val="004E2FBB"/>
    <w:rsid w:val="004E51CE"/>
    <w:rsid w:val="004F3756"/>
    <w:rsid w:val="00504D4D"/>
    <w:rsid w:val="00514868"/>
    <w:rsid w:val="00520A7C"/>
    <w:rsid w:val="005226C2"/>
    <w:rsid w:val="0052395B"/>
    <w:rsid w:val="00532F8A"/>
    <w:rsid w:val="00545489"/>
    <w:rsid w:val="0055594F"/>
    <w:rsid w:val="00570420"/>
    <w:rsid w:val="00573492"/>
    <w:rsid w:val="005773FD"/>
    <w:rsid w:val="005864FD"/>
    <w:rsid w:val="00597AF2"/>
    <w:rsid w:val="005A1E0F"/>
    <w:rsid w:val="005A2C87"/>
    <w:rsid w:val="005B7578"/>
    <w:rsid w:val="005C0186"/>
    <w:rsid w:val="005C18CF"/>
    <w:rsid w:val="005C3719"/>
    <w:rsid w:val="005C3DDD"/>
    <w:rsid w:val="005D0B25"/>
    <w:rsid w:val="005D5F9B"/>
    <w:rsid w:val="005E1B8A"/>
    <w:rsid w:val="005E3D63"/>
    <w:rsid w:val="006056B6"/>
    <w:rsid w:val="00617679"/>
    <w:rsid w:val="006209D9"/>
    <w:rsid w:val="00621E69"/>
    <w:rsid w:val="00623501"/>
    <w:rsid w:val="00643B16"/>
    <w:rsid w:val="006463D3"/>
    <w:rsid w:val="00646A4D"/>
    <w:rsid w:val="006561D8"/>
    <w:rsid w:val="00675CCE"/>
    <w:rsid w:val="00694729"/>
    <w:rsid w:val="0069742A"/>
    <w:rsid w:val="006A3569"/>
    <w:rsid w:val="006A6DDE"/>
    <w:rsid w:val="006B43CF"/>
    <w:rsid w:val="006C2641"/>
    <w:rsid w:val="006C3015"/>
    <w:rsid w:val="006C3643"/>
    <w:rsid w:val="006D64BE"/>
    <w:rsid w:val="00701405"/>
    <w:rsid w:val="00713D40"/>
    <w:rsid w:val="00721CE8"/>
    <w:rsid w:val="0072613F"/>
    <w:rsid w:val="007265CD"/>
    <w:rsid w:val="00731EE1"/>
    <w:rsid w:val="00734914"/>
    <w:rsid w:val="007368A9"/>
    <w:rsid w:val="00744801"/>
    <w:rsid w:val="007515BB"/>
    <w:rsid w:val="0075605D"/>
    <w:rsid w:val="0078308D"/>
    <w:rsid w:val="007849E3"/>
    <w:rsid w:val="00784D8D"/>
    <w:rsid w:val="00791A55"/>
    <w:rsid w:val="00794558"/>
    <w:rsid w:val="007A23DA"/>
    <w:rsid w:val="007A497A"/>
    <w:rsid w:val="007A5B67"/>
    <w:rsid w:val="007B0579"/>
    <w:rsid w:val="007B10A7"/>
    <w:rsid w:val="007C1844"/>
    <w:rsid w:val="007D16A9"/>
    <w:rsid w:val="007D1AD5"/>
    <w:rsid w:val="007F006A"/>
    <w:rsid w:val="007F0AE1"/>
    <w:rsid w:val="008060DC"/>
    <w:rsid w:val="00811731"/>
    <w:rsid w:val="0082314B"/>
    <w:rsid w:val="008269BD"/>
    <w:rsid w:val="00852122"/>
    <w:rsid w:val="0085576D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15D0F"/>
    <w:rsid w:val="00A319E2"/>
    <w:rsid w:val="00A35275"/>
    <w:rsid w:val="00A354FC"/>
    <w:rsid w:val="00A512C6"/>
    <w:rsid w:val="00A575A8"/>
    <w:rsid w:val="00A72005"/>
    <w:rsid w:val="00A825C8"/>
    <w:rsid w:val="00AB161E"/>
    <w:rsid w:val="00AC5669"/>
    <w:rsid w:val="00AD020C"/>
    <w:rsid w:val="00AD0F50"/>
    <w:rsid w:val="00AE722D"/>
    <w:rsid w:val="00AF4DEF"/>
    <w:rsid w:val="00B173E7"/>
    <w:rsid w:val="00B26585"/>
    <w:rsid w:val="00B42FA3"/>
    <w:rsid w:val="00B529C2"/>
    <w:rsid w:val="00B82AE4"/>
    <w:rsid w:val="00BA1795"/>
    <w:rsid w:val="00BC0FDB"/>
    <w:rsid w:val="00BC5FAA"/>
    <w:rsid w:val="00BD08B6"/>
    <w:rsid w:val="00BD29ED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96B26"/>
    <w:rsid w:val="00CA172B"/>
    <w:rsid w:val="00CA7FD0"/>
    <w:rsid w:val="00CE5C0C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830EC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90FA7"/>
    <w:rsid w:val="00EA17F6"/>
    <w:rsid w:val="00EA457F"/>
    <w:rsid w:val="00EB32AE"/>
    <w:rsid w:val="00EC158D"/>
    <w:rsid w:val="00EC212A"/>
    <w:rsid w:val="00EC3F6E"/>
    <w:rsid w:val="00EE0A80"/>
    <w:rsid w:val="00EE736A"/>
    <w:rsid w:val="00EF70E3"/>
    <w:rsid w:val="00F03A9C"/>
    <w:rsid w:val="00F05741"/>
    <w:rsid w:val="00F31AD6"/>
    <w:rsid w:val="00F46F02"/>
    <w:rsid w:val="00F47F28"/>
    <w:rsid w:val="00F62ADA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6A35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3B62D0"/>
    <w:pPr>
      <w:numPr>
        <w:numId w:val="18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sz w:val="22"/>
      <w:szCs w:val="20"/>
      <w:lang w:val="cs-CZ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3B62D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A6C7F-5A2B-4BDA-A40B-38BDCDCC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94</cp:revision>
  <dcterms:created xsi:type="dcterms:W3CDTF">2021-05-31T06:41:00Z</dcterms:created>
  <dcterms:modified xsi:type="dcterms:W3CDTF">2025-09-09T11:16:00Z</dcterms:modified>
</cp:coreProperties>
</file>